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54" w:rsidRPr="00FF5C54" w:rsidRDefault="00FF5C54" w:rsidP="00FF5C54">
      <w:pPr>
        <w:widowControl/>
        <w:spacing w:before="272" w:after="204" w:line="435" w:lineRule="atLeast"/>
        <w:jc w:val="center"/>
        <w:outlineLvl w:val="1"/>
        <w:rPr>
          <w:rFonts w:ascii="微软雅黑" w:eastAsia="微软雅黑" w:hAnsi="微软雅黑" w:cs="宋体"/>
          <w:b/>
          <w:bCs/>
          <w:color w:val="000000"/>
          <w:kern w:val="36"/>
          <w:sz w:val="33"/>
          <w:szCs w:val="33"/>
        </w:rPr>
      </w:pPr>
      <w:r w:rsidRPr="00FF5C54">
        <w:rPr>
          <w:rFonts w:ascii="微软雅黑" w:eastAsia="微软雅黑" w:hAnsi="微软雅黑" w:cs="宋体" w:hint="eastAsia"/>
          <w:b/>
          <w:bCs/>
          <w:color w:val="000000"/>
          <w:kern w:val="36"/>
          <w:sz w:val="33"/>
          <w:szCs w:val="33"/>
        </w:rPr>
        <w:t>国务院联防联控机制发文 切实加强疫情科学防控 有序做好企业复工复产工作</w:t>
      </w:r>
    </w:p>
    <w:p w:rsidR="00FF5C54" w:rsidRDefault="00FF5C54" w:rsidP="00FF5C54">
      <w:pPr>
        <w:widowControl/>
        <w:spacing w:after="136" w:line="480" w:lineRule="auto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FF5C54" w:rsidRPr="00FF5C54" w:rsidRDefault="00FF5C54" w:rsidP="00FF5C54">
      <w:pPr>
        <w:widowControl/>
        <w:spacing w:after="136" w:line="480" w:lineRule="auto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</w:pP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t>新华社北京2月9日电 2月8日，国务院应对新型冠状病毒感染肺炎（以下简称“新冠肺炎”）疫情联防联控机制印发《关于切实加强疫情科学防控有序做好企业复工复产工作的通知》（以下简称《通知》）。</w:t>
      </w:r>
    </w:p>
    <w:p w:rsidR="00FF5C54" w:rsidRPr="00FF5C54" w:rsidRDefault="00FF5C54" w:rsidP="00FF5C54">
      <w:pPr>
        <w:widowControl/>
        <w:spacing w:before="136" w:after="136" w:line="480" w:lineRule="auto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</w:pP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t>《通知》指出，为认真贯彻落实习近平总书记关于疫情防控工作的重要指示精神，按照中央应对新冠肺炎疫情工作领导小组决策部署，各地区各部门和有关企业要以高度的责任感和使命感，按照科学、合理、适度、管用的原则制定针对性措施，既要切实做好春节后返程和复工复产后的疫情防控工作，确保人民生命安全和身体健康；又要及时协调解决复工复产中的困难和问题，尽早恢复正常生产，为疫情防控提供充足的物资保障，为稳定经济社会大局提供有力支撑。</w:t>
      </w:r>
    </w:p>
    <w:p w:rsidR="00FF5C54" w:rsidRPr="00FF5C54" w:rsidRDefault="00FF5C54" w:rsidP="00FF5C54">
      <w:pPr>
        <w:widowControl/>
        <w:spacing w:before="136" w:after="136" w:line="480" w:lineRule="auto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</w:pP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t>《通知》要求，一要推动分批有序错峰返程返岗，统筹制定分类分批复工复产方案，疫情防控、能源供应、交通物流、城乡运行、医用物资和食品等生活必需品生产、饲料生产、市场流通销售等涉及重要国计民生的领域，要保障条件立即推动复工复产，重大工程和重点项目员工要及时返岗、尽早开工。二要全力做好交通运输组织保障，铁路、民航等要统筹运力做好重点群体运输，并切实降低疫情传播风险。三要分级分类提升核酸检测等快速筛查能力，在确保安全的前提下，扩大覆盖范围，提高筛查速度。四要加强重点人群隔离和病例收治。五要指导企业认真落实各项防疫要求，各企业要根</w:t>
      </w: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lastRenderedPageBreak/>
        <w:t>据生产经营特点，认真做好复工复产前以及生产过程中检测筛查、通勤保障、个体防护等疫情防控工作。六要加快推进全产业链协调运行，建立重点企业派驻联络员制度，及时协调解决机器、用工、资金不足等问题，抓好原辅料、重要零部件等稳供保障。七要全面抓好安全生产和社会稳定，做好防疫物资、仓储物流、运输配送等重点企业重大安全风险隐患排查。八要努力提高公共服务保障能力，在保障一线医护人员防护物资的基础上，努力满足公共服务岗位防护需求，通过多种方式切实降低企业负担。</w:t>
      </w:r>
    </w:p>
    <w:p w:rsidR="00FF5C54" w:rsidRPr="00FF5C54" w:rsidRDefault="00FF5C54" w:rsidP="00FF5C54">
      <w:pPr>
        <w:widowControl/>
        <w:spacing w:before="136" w:after="136" w:line="480" w:lineRule="auto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</w:pP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t>《通知》强调，各地区要压实企业和属地政府责任，建立健全工作机制，形成工作合力，切实做好群防群控，推动安全有序复工复产。</w:t>
      </w:r>
    </w:p>
    <w:p w:rsidR="00FF5C54" w:rsidRPr="00FF5C54" w:rsidRDefault="00FF5C54" w:rsidP="00FF5C54">
      <w:pPr>
        <w:widowControl/>
        <w:spacing w:before="136" w:line="480" w:lineRule="auto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</w:pPr>
      <w:r w:rsidRPr="00FF5C54">
        <w:rPr>
          <w:rFonts w:ascii="微软雅黑" w:eastAsia="微软雅黑" w:hAnsi="微软雅黑" w:cs="宋体" w:hint="eastAsia"/>
          <w:color w:val="000000"/>
          <w:kern w:val="0"/>
          <w:sz w:val="25"/>
          <w:szCs w:val="25"/>
        </w:rPr>
        <w:t>《 人民日报 》（ 2020年02月10日 03 版）</w:t>
      </w:r>
    </w:p>
    <w:p w:rsidR="005D1E98" w:rsidRPr="00FF5C54" w:rsidRDefault="005D1E98"/>
    <w:sectPr w:rsidR="005D1E98" w:rsidRPr="00FF5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E98" w:rsidRDefault="005D1E98" w:rsidP="00FF5C54">
      <w:r>
        <w:separator/>
      </w:r>
    </w:p>
  </w:endnote>
  <w:endnote w:type="continuationSeparator" w:id="1">
    <w:p w:rsidR="005D1E98" w:rsidRDefault="005D1E98" w:rsidP="00FF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E98" w:rsidRDefault="005D1E98" w:rsidP="00FF5C54">
      <w:r>
        <w:separator/>
      </w:r>
    </w:p>
  </w:footnote>
  <w:footnote w:type="continuationSeparator" w:id="1">
    <w:p w:rsidR="005D1E98" w:rsidRDefault="005D1E98" w:rsidP="00FF5C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C54"/>
    <w:rsid w:val="005D1E98"/>
    <w:rsid w:val="00FF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C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C5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F5C54"/>
    <w:rPr>
      <w:strike w:val="0"/>
      <w:dstrike w:val="0"/>
      <w:color w:val="000000"/>
      <w:u w:val="none"/>
      <w:effect w:val="none"/>
    </w:rPr>
  </w:style>
  <w:style w:type="paragraph" w:customStyle="1" w:styleId="sou2">
    <w:name w:val="sou2"/>
    <w:basedOn w:val="a"/>
    <w:rsid w:val="00FF5C54"/>
    <w:pPr>
      <w:widowControl/>
      <w:spacing w:before="272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5277">
          <w:marLeft w:val="0"/>
          <w:marRight w:val="0"/>
          <w:marTop w:val="0"/>
          <w:marBottom w:val="0"/>
          <w:divBdr>
            <w:top w:val="single" w:sz="6" w:space="20" w:color="F6F6F6"/>
            <w:left w:val="single" w:sz="6" w:space="7" w:color="F6F6F6"/>
            <w:bottom w:val="single" w:sz="6" w:space="20" w:color="F6F6F6"/>
            <w:right w:val="single" w:sz="6" w:space="7" w:color="F6F6F6"/>
          </w:divBdr>
          <w:divsChild>
            <w:div w:id="1246571592">
              <w:marLeft w:val="0"/>
              <w:marRight w:val="0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777</Characters>
  <Application>Microsoft Office Word</Application>
  <DocSecurity>0</DocSecurity>
  <Lines>6</Lines>
  <Paragraphs>1</Paragraphs>
  <ScaleCrop>false</ScaleCrop>
  <Company>微软中国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2020-02-19T02:37:00Z</dcterms:created>
  <dcterms:modified xsi:type="dcterms:W3CDTF">2020-02-19T02:37:00Z</dcterms:modified>
</cp:coreProperties>
</file>